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9C" w:rsidRDefault="00653F23" w:rsidP="00653F23">
      <w:pPr>
        <w:pStyle w:val="Bezodstpw"/>
        <w:ind w:left="-567" w:right="-567"/>
        <w:rPr>
          <w:rFonts w:ascii="Times New Roman" w:hAnsi="Times New Roman" w:cs="Times New Roman"/>
          <w:sz w:val="28"/>
          <w:szCs w:val="28"/>
        </w:rPr>
      </w:pPr>
      <w:r w:rsidRPr="00F70F42"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F1F7505" wp14:editId="44D8F498">
            <wp:simplePos x="0" y="0"/>
            <wp:positionH relativeFrom="column">
              <wp:posOffset>3176905</wp:posOffset>
            </wp:positionH>
            <wp:positionV relativeFrom="paragraph">
              <wp:posOffset>48260</wp:posOffset>
            </wp:positionV>
            <wp:extent cx="143764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180" y="21445"/>
                <wp:lineTo x="21180" y="0"/>
                <wp:lineTo x="0" y="0"/>
              </wp:wrapPolygon>
            </wp:wrapTight>
            <wp:docPr id="1" name="Obraz 1" descr="Seria Tusia i Tusik w przedszkolu - Podręcznikarn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ia Tusia i Tusik w przedszkolu - Podręcznikarni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F42" w:rsidRPr="00F70F42" w:rsidRDefault="00653F23" w:rsidP="00653F23">
      <w:pPr>
        <w:pStyle w:val="Bezodstpw"/>
        <w:ind w:left="-567"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57636B7" wp14:editId="631DE418">
            <wp:simplePos x="0" y="0"/>
            <wp:positionH relativeFrom="column">
              <wp:posOffset>4881880</wp:posOffset>
            </wp:positionH>
            <wp:positionV relativeFrom="paragraph">
              <wp:posOffset>177165</wp:posOffset>
            </wp:positionV>
            <wp:extent cx="1094105" cy="1547495"/>
            <wp:effectExtent l="0" t="0" r="0" b="0"/>
            <wp:wrapTight wrapText="bothSides">
              <wp:wrapPolygon edited="0">
                <wp:start x="0" y="0"/>
                <wp:lineTo x="0" y="21272"/>
                <wp:lineTo x="21061" y="21272"/>
                <wp:lineTo x="21061" y="0"/>
                <wp:lineTo x="0" y="0"/>
              </wp:wrapPolygon>
            </wp:wrapTight>
            <wp:docPr id="2" name="Obraz 2" descr="TUSia i TUSik w przedszkolu. 6-latek - Podręcznikarn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Sia i TUSik w przedszkolu. 6-latek - Podręcznikarni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49C" w:rsidRPr="00F70F42">
        <w:rPr>
          <w:rFonts w:ascii="Times New Roman" w:hAnsi="Times New Roman" w:cs="Times New Roman"/>
          <w:b/>
          <w:sz w:val="28"/>
          <w:szCs w:val="28"/>
        </w:rPr>
        <w:t>Program Wychowania Przedszkolnego</w:t>
      </w:r>
    </w:p>
    <w:p w:rsidR="00F70F42" w:rsidRPr="00F70F42" w:rsidRDefault="0011049C" w:rsidP="00653F23">
      <w:pPr>
        <w:pStyle w:val="Bezodstpw"/>
        <w:ind w:left="-567" w:right="-567"/>
        <w:rPr>
          <w:rFonts w:ascii="Times New Roman" w:hAnsi="Times New Roman" w:cs="Times New Roman"/>
          <w:b/>
          <w:sz w:val="28"/>
          <w:szCs w:val="28"/>
        </w:rPr>
      </w:pPr>
      <w:r w:rsidRPr="00F70F42">
        <w:rPr>
          <w:rFonts w:ascii="Times New Roman" w:hAnsi="Times New Roman" w:cs="Times New Roman"/>
          <w:b/>
          <w:sz w:val="28"/>
          <w:szCs w:val="28"/>
        </w:rPr>
        <w:t>autorstwa Doroty Kossakowskiej ,</w:t>
      </w:r>
    </w:p>
    <w:p w:rsidR="00F70F42" w:rsidRPr="00F70F42" w:rsidRDefault="0011049C" w:rsidP="00653F23">
      <w:pPr>
        <w:pStyle w:val="Bezodstpw"/>
        <w:ind w:left="-567" w:right="-567"/>
        <w:rPr>
          <w:rFonts w:ascii="Times New Roman" w:hAnsi="Times New Roman" w:cs="Times New Roman"/>
          <w:b/>
          <w:sz w:val="28"/>
          <w:szCs w:val="28"/>
        </w:rPr>
      </w:pPr>
      <w:r w:rsidRPr="00F70F42">
        <w:rPr>
          <w:rFonts w:ascii="Times New Roman" w:hAnsi="Times New Roman" w:cs="Times New Roman"/>
          <w:b/>
          <w:sz w:val="28"/>
          <w:szCs w:val="28"/>
        </w:rPr>
        <w:t xml:space="preserve">wyd. „PODRĘCZNIKARNIA” </w:t>
      </w:r>
    </w:p>
    <w:p w:rsidR="0011049C" w:rsidRPr="00F70F42" w:rsidRDefault="0011049C" w:rsidP="00653F23">
      <w:pPr>
        <w:pStyle w:val="Bezodstpw"/>
        <w:ind w:left="-567" w:right="-567"/>
        <w:rPr>
          <w:rFonts w:ascii="Times New Roman" w:hAnsi="Times New Roman" w:cs="Times New Roman"/>
          <w:b/>
          <w:sz w:val="28"/>
          <w:szCs w:val="28"/>
        </w:rPr>
      </w:pPr>
      <w:r w:rsidRPr="00F70F42">
        <w:rPr>
          <w:rFonts w:ascii="Times New Roman" w:hAnsi="Times New Roman" w:cs="Times New Roman"/>
          <w:b/>
          <w:sz w:val="28"/>
          <w:szCs w:val="28"/>
        </w:rPr>
        <w:t>jest realizowany w grupie 5-6 latków</w:t>
      </w:r>
    </w:p>
    <w:p w:rsidR="0011049C" w:rsidRPr="00F70F42" w:rsidRDefault="00F70F42" w:rsidP="00653F23">
      <w:pPr>
        <w:pStyle w:val="Bezodstpw"/>
        <w:ind w:left="-567" w:right="-567"/>
        <w:rPr>
          <w:rFonts w:ascii="Times New Roman" w:hAnsi="Times New Roman" w:cs="Times New Roman"/>
          <w:b/>
          <w:sz w:val="28"/>
          <w:szCs w:val="28"/>
        </w:rPr>
      </w:pPr>
      <w:r w:rsidRPr="00F70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49C" w:rsidRPr="00F70F42">
        <w:rPr>
          <w:rFonts w:ascii="Times New Roman" w:hAnsi="Times New Roman" w:cs="Times New Roman"/>
          <w:b/>
          <w:sz w:val="28"/>
          <w:szCs w:val="28"/>
        </w:rPr>
        <w:t>w roku szkolnym 2024/25</w:t>
      </w:r>
    </w:p>
    <w:p w:rsidR="0011049C" w:rsidRDefault="0011049C" w:rsidP="00653F23">
      <w:pPr>
        <w:pStyle w:val="Bezodstpw"/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11049C" w:rsidRDefault="0011049C" w:rsidP="00653F23">
      <w:pPr>
        <w:pStyle w:val="Bezodstpw"/>
        <w:ind w:right="-567"/>
        <w:rPr>
          <w:rFonts w:ascii="Times New Roman" w:hAnsi="Times New Roman" w:cs="Times New Roman"/>
          <w:sz w:val="28"/>
          <w:szCs w:val="28"/>
        </w:rPr>
      </w:pPr>
    </w:p>
    <w:p w:rsidR="0011049C" w:rsidRPr="00F70F42" w:rsidRDefault="0011049C" w:rsidP="00653F23">
      <w:pPr>
        <w:pStyle w:val="Bezodstpw"/>
        <w:ind w:left="-567" w:right="-567" w:firstLine="1275"/>
        <w:rPr>
          <w:rFonts w:ascii="Times New Roman" w:hAnsi="Times New Roman" w:cs="Times New Roman"/>
          <w:sz w:val="26"/>
          <w:szCs w:val="28"/>
        </w:rPr>
      </w:pPr>
      <w:r w:rsidRPr="00F70F42">
        <w:rPr>
          <w:rFonts w:ascii="Times New Roman" w:hAnsi="Times New Roman" w:cs="Times New Roman"/>
          <w:sz w:val="26"/>
          <w:szCs w:val="28"/>
        </w:rPr>
        <w:t>Program autorstwa Doroty Kossakowskiej bazuje na aktualnie obowiązującej</w:t>
      </w:r>
      <w:r w:rsidR="00653F23">
        <w:rPr>
          <w:rFonts w:ascii="Times New Roman" w:hAnsi="Times New Roman" w:cs="Times New Roman"/>
          <w:sz w:val="26"/>
          <w:szCs w:val="28"/>
        </w:rPr>
        <w:t xml:space="preserve"> </w:t>
      </w:r>
      <w:r w:rsidRPr="00F70F42">
        <w:rPr>
          <w:rFonts w:ascii="Times New Roman" w:hAnsi="Times New Roman" w:cs="Times New Roman"/>
          <w:sz w:val="26"/>
          <w:szCs w:val="28"/>
        </w:rPr>
        <w:t>podstawie programowej wychowania przedszkolnego okreś</w:t>
      </w:r>
      <w:r w:rsidRPr="00F70F42">
        <w:rPr>
          <w:rFonts w:ascii="Times New Roman" w:hAnsi="Times New Roman" w:cs="Times New Roman"/>
          <w:sz w:val="26"/>
          <w:szCs w:val="28"/>
        </w:rPr>
        <w:t xml:space="preserve">lonej w Rozporządzeniu Ministra </w:t>
      </w:r>
      <w:r w:rsidRPr="00F70F42">
        <w:rPr>
          <w:rFonts w:ascii="Times New Roman" w:hAnsi="Times New Roman" w:cs="Times New Roman"/>
          <w:sz w:val="26"/>
          <w:szCs w:val="28"/>
        </w:rPr>
        <w:t xml:space="preserve">Edukacji Narodowej z dnia 14 lutego 2017r. w sprawie </w:t>
      </w:r>
      <w:r w:rsidRPr="00F70F42">
        <w:rPr>
          <w:rFonts w:ascii="Times New Roman" w:hAnsi="Times New Roman" w:cs="Times New Roman"/>
          <w:sz w:val="26"/>
          <w:szCs w:val="28"/>
        </w:rPr>
        <w:t xml:space="preserve">podstawy programowej wychowania </w:t>
      </w:r>
      <w:r w:rsidRPr="00F70F42">
        <w:rPr>
          <w:rFonts w:ascii="Times New Roman" w:hAnsi="Times New Roman" w:cs="Times New Roman"/>
          <w:sz w:val="26"/>
          <w:szCs w:val="28"/>
        </w:rPr>
        <w:t xml:space="preserve">przedszkolnego oraz podstawy programowej kształcenia ogólnego dla szkoły podstawowej, </w:t>
      </w:r>
      <w:r w:rsidRPr="00F70F42">
        <w:rPr>
          <w:rFonts w:ascii="Times New Roman" w:hAnsi="Times New Roman" w:cs="Times New Roman"/>
          <w:sz w:val="26"/>
          <w:szCs w:val="28"/>
        </w:rPr>
        <w:t xml:space="preserve">w </w:t>
      </w:r>
      <w:r w:rsidRPr="00F70F42">
        <w:rPr>
          <w:rFonts w:ascii="Times New Roman" w:hAnsi="Times New Roman" w:cs="Times New Roman"/>
          <w:sz w:val="26"/>
          <w:szCs w:val="28"/>
        </w:rPr>
        <w:t>tym dla uczniów z niepełnosprawnością intelektualną w st</w:t>
      </w:r>
      <w:r w:rsidRPr="00F70F42">
        <w:rPr>
          <w:rFonts w:ascii="Times New Roman" w:hAnsi="Times New Roman" w:cs="Times New Roman"/>
          <w:sz w:val="26"/>
          <w:szCs w:val="28"/>
        </w:rPr>
        <w:t>opniu umiarkowanym lub znacznym.</w:t>
      </w:r>
    </w:p>
    <w:p w:rsidR="0011049C" w:rsidRPr="00F70F42" w:rsidRDefault="0011049C" w:rsidP="00653F23">
      <w:pPr>
        <w:pStyle w:val="Bezodstpw"/>
        <w:ind w:left="-567" w:right="-567"/>
        <w:rPr>
          <w:rFonts w:ascii="Times New Roman" w:hAnsi="Times New Roman" w:cs="Times New Roman"/>
          <w:sz w:val="26"/>
          <w:szCs w:val="28"/>
        </w:rPr>
      </w:pPr>
    </w:p>
    <w:p w:rsidR="0011049C" w:rsidRPr="00F70F42" w:rsidRDefault="0011049C" w:rsidP="00653F23">
      <w:pPr>
        <w:pStyle w:val="Bezodstpw"/>
        <w:ind w:left="-567" w:right="-567"/>
        <w:rPr>
          <w:rFonts w:ascii="Times New Roman" w:hAnsi="Times New Roman" w:cs="Times New Roman"/>
          <w:sz w:val="26"/>
          <w:szCs w:val="28"/>
        </w:rPr>
      </w:pPr>
      <w:r w:rsidRPr="00F70F42">
        <w:rPr>
          <w:rFonts w:ascii="Times New Roman" w:hAnsi="Times New Roman" w:cs="Times New Roman"/>
          <w:sz w:val="26"/>
          <w:szCs w:val="28"/>
        </w:rPr>
        <w:t xml:space="preserve">W swej strukturze program spełnia wymogi określone </w:t>
      </w:r>
      <w:r w:rsidRPr="00F70F42">
        <w:rPr>
          <w:rFonts w:ascii="Times New Roman" w:hAnsi="Times New Roman" w:cs="Times New Roman"/>
          <w:sz w:val="26"/>
          <w:szCs w:val="28"/>
        </w:rPr>
        <w:t xml:space="preserve">w art. 22a ust. 5 ustawy z dnia </w:t>
      </w:r>
      <w:r w:rsidRPr="00F70F42">
        <w:rPr>
          <w:rFonts w:ascii="Times New Roman" w:hAnsi="Times New Roman" w:cs="Times New Roman"/>
          <w:sz w:val="26"/>
          <w:szCs w:val="28"/>
        </w:rPr>
        <w:t>7 września 1991r. o systemie oświaty (tj. Dz. U. z 2</w:t>
      </w:r>
      <w:r w:rsidRPr="00F70F42">
        <w:rPr>
          <w:rFonts w:ascii="Times New Roman" w:hAnsi="Times New Roman" w:cs="Times New Roman"/>
          <w:sz w:val="26"/>
          <w:szCs w:val="28"/>
        </w:rPr>
        <w:t xml:space="preserve">022r. poz. 2230), ponieważ jest </w:t>
      </w:r>
      <w:r w:rsidRPr="00F70F42">
        <w:rPr>
          <w:rFonts w:ascii="Times New Roman" w:hAnsi="Times New Roman" w:cs="Times New Roman"/>
          <w:sz w:val="26"/>
          <w:szCs w:val="28"/>
        </w:rPr>
        <w:t xml:space="preserve">dostosowany do potrzeb i możliwości dzieci w wieku 3-6-lat. </w:t>
      </w:r>
    </w:p>
    <w:p w:rsidR="0011049C" w:rsidRPr="00F70F42" w:rsidRDefault="0011049C" w:rsidP="00653F23">
      <w:pPr>
        <w:pStyle w:val="Bezodstpw"/>
        <w:ind w:left="-567" w:right="-567"/>
        <w:rPr>
          <w:rFonts w:ascii="Times New Roman" w:hAnsi="Times New Roman" w:cs="Times New Roman"/>
          <w:sz w:val="26"/>
          <w:szCs w:val="28"/>
        </w:rPr>
      </w:pPr>
    </w:p>
    <w:p w:rsidR="0011049C" w:rsidRPr="00653F23" w:rsidRDefault="0011049C" w:rsidP="00653F23">
      <w:pPr>
        <w:pStyle w:val="Bezodstpw"/>
        <w:ind w:left="-567" w:right="-567"/>
        <w:rPr>
          <w:rFonts w:ascii="Times New Roman" w:hAnsi="Times New Roman" w:cs="Times New Roman"/>
          <w:b/>
          <w:sz w:val="26"/>
          <w:szCs w:val="28"/>
        </w:rPr>
      </w:pPr>
      <w:r w:rsidRPr="00653F23">
        <w:rPr>
          <w:rFonts w:ascii="Times New Roman" w:hAnsi="Times New Roman" w:cs="Times New Roman"/>
          <w:b/>
          <w:sz w:val="26"/>
          <w:szCs w:val="28"/>
        </w:rPr>
        <w:t>Ponadto jest:</w:t>
      </w:r>
    </w:p>
    <w:p w:rsidR="0011049C" w:rsidRPr="00F70F42" w:rsidRDefault="0011049C" w:rsidP="00653F23">
      <w:pPr>
        <w:pStyle w:val="Bezodstpw"/>
        <w:ind w:left="-567" w:right="-567"/>
        <w:rPr>
          <w:rFonts w:ascii="Times New Roman" w:hAnsi="Times New Roman" w:cs="Times New Roman"/>
          <w:sz w:val="26"/>
          <w:szCs w:val="28"/>
        </w:rPr>
      </w:pPr>
      <w:r w:rsidRPr="00653F23">
        <w:rPr>
          <w:rFonts w:ascii="Times New Roman" w:hAnsi="Times New Roman" w:cs="Times New Roman"/>
          <w:sz w:val="26"/>
          <w:szCs w:val="28"/>
          <w:u w:val="single"/>
        </w:rPr>
        <w:t>- poprawny merytorycznie</w:t>
      </w:r>
      <w:r w:rsidRPr="00F70F42">
        <w:rPr>
          <w:rFonts w:ascii="Times New Roman" w:hAnsi="Times New Roman" w:cs="Times New Roman"/>
          <w:sz w:val="26"/>
          <w:szCs w:val="28"/>
        </w:rPr>
        <w:t xml:space="preserve"> – zawiera treści popraw</w:t>
      </w:r>
      <w:r w:rsidRPr="00F70F42">
        <w:rPr>
          <w:rFonts w:ascii="Times New Roman" w:hAnsi="Times New Roman" w:cs="Times New Roman"/>
          <w:sz w:val="26"/>
          <w:szCs w:val="28"/>
        </w:rPr>
        <w:t xml:space="preserve">ne merytorycznie, jest napisany </w:t>
      </w:r>
      <w:r w:rsidRPr="00F70F42">
        <w:rPr>
          <w:rFonts w:ascii="Times New Roman" w:hAnsi="Times New Roman" w:cs="Times New Roman"/>
          <w:sz w:val="26"/>
          <w:szCs w:val="28"/>
        </w:rPr>
        <w:t>przystępnym językiem,</w:t>
      </w:r>
    </w:p>
    <w:p w:rsidR="0011049C" w:rsidRPr="00F70F42" w:rsidRDefault="0011049C" w:rsidP="00653F23">
      <w:pPr>
        <w:pStyle w:val="Bezodstpw"/>
        <w:ind w:left="-567" w:right="-567"/>
        <w:rPr>
          <w:rFonts w:ascii="Times New Roman" w:hAnsi="Times New Roman" w:cs="Times New Roman"/>
          <w:sz w:val="26"/>
          <w:szCs w:val="28"/>
        </w:rPr>
      </w:pPr>
    </w:p>
    <w:p w:rsidR="0011049C" w:rsidRPr="00F70F42" w:rsidRDefault="0011049C" w:rsidP="00653F23">
      <w:pPr>
        <w:pStyle w:val="Bezodstpw"/>
        <w:ind w:left="-567" w:right="-567"/>
        <w:rPr>
          <w:rFonts w:ascii="Times New Roman" w:hAnsi="Times New Roman" w:cs="Times New Roman"/>
          <w:sz w:val="26"/>
          <w:szCs w:val="28"/>
        </w:rPr>
      </w:pPr>
      <w:r w:rsidRPr="00653F23">
        <w:rPr>
          <w:rFonts w:ascii="Times New Roman" w:hAnsi="Times New Roman" w:cs="Times New Roman"/>
          <w:sz w:val="26"/>
          <w:szCs w:val="28"/>
          <w:u w:val="single"/>
        </w:rPr>
        <w:t>- poprawny dydaktycznie</w:t>
      </w:r>
      <w:r w:rsidRPr="00F70F42">
        <w:rPr>
          <w:rFonts w:ascii="Times New Roman" w:hAnsi="Times New Roman" w:cs="Times New Roman"/>
          <w:sz w:val="26"/>
          <w:szCs w:val="28"/>
        </w:rPr>
        <w:t xml:space="preserve"> – ma przejrzysty układ, jest podzielony na obszary rozwo</w:t>
      </w:r>
      <w:r w:rsidRPr="00F70F42">
        <w:rPr>
          <w:rFonts w:ascii="Times New Roman" w:hAnsi="Times New Roman" w:cs="Times New Roman"/>
          <w:sz w:val="26"/>
          <w:szCs w:val="28"/>
        </w:rPr>
        <w:t xml:space="preserve">jowe </w:t>
      </w:r>
      <w:r w:rsidRPr="00F70F42">
        <w:rPr>
          <w:rFonts w:ascii="Times New Roman" w:hAnsi="Times New Roman" w:cs="Times New Roman"/>
          <w:sz w:val="26"/>
          <w:szCs w:val="28"/>
        </w:rPr>
        <w:t>dziecka, wskazuje procedury osiągania celów szczegółowych,</w:t>
      </w:r>
    </w:p>
    <w:p w:rsidR="0011049C" w:rsidRPr="00F70F42" w:rsidRDefault="0011049C" w:rsidP="00653F23">
      <w:pPr>
        <w:pStyle w:val="Bezodstpw"/>
        <w:ind w:left="-567" w:right="-567"/>
        <w:rPr>
          <w:rFonts w:ascii="Times New Roman" w:hAnsi="Times New Roman" w:cs="Times New Roman"/>
          <w:sz w:val="26"/>
          <w:szCs w:val="28"/>
        </w:rPr>
      </w:pPr>
    </w:p>
    <w:p w:rsidR="0011049C" w:rsidRPr="00F70F42" w:rsidRDefault="0011049C" w:rsidP="00653F23">
      <w:pPr>
        <w:pStyle w:val="Bezodstpw"/>
        <w:ind w:left="-567" w:right="-567"/>
        <w:rPr>
          <w:rFonts w:ascii="Times New Roman" w:hAnsi="Times New Roman" w:cs="Times New Roman"/>
          <w:sz w:val="26"/>
          <w:szCs w:val="28"/>
        </w:rPr>
      </w:pPr>
      <w:r w:rsidRPr="00653F23">
        <w:rPr>
          <w:rFonts w:ascii="Times New Roman" w:hAnsi="Times New Roman" w:cs="Times New Roman"/>
          <w:sz w:val="26"/>
          <w:szCs w:val="28"/>
          <w:u w:val="single"/>
        </w:rPr>
        <w:t>- poprawny konstrukcyjnie</w:t>
      </w:r>
      <w:r w:rsidRPr="00F70F42">
        <w:rPr>
          <w:rFonts w:ascii="Times New Roman" w:hAnsi="Times New Roman" w:cs="Times New Roman"/>
          <w:sz w:val="26"/>
          <w:szCs w:val="28"/>
        </w:rPr>
        <w:t xml:space="preserve"> – zawiera charakterystykę program</w:t>
      </w:r>
      <w:r w:rsidRPr="00F70F42">
        <w:rPr>
          <w:rFonts w:ascii="Times New Roman" w:hAnsi="Times New Roman" w:cs="Times New Roman"/>
          <w:sz w:val="26"/>
          <w:szCs w:val="28"/>
        </w:rPr>
        <w:t xml:space="preserve">u, szczegółowe cele kształcenia </w:t>
      </w:r>
      <w:r w:rsidRPr="00F70F42">
        <w:rPr>
          <w:rFonts w:ascii="Times New Roman" w:hAnsi="Times New Roman" w:cs="Times New Roman"/>
          <w:sz w:val="26"/>
          <w:szCs w:val="28"/>
        </w:rPr>
        <w:t>oraz procedury osiągania celów z uwzględnieniem mo</w:t>
      </w:r>
      <w:r w:rsidRPr="00F70F42">
        <w:rPr>
          <w:rFonts w:ascii="Times New Roman" w:hAnsi="Times New Roman" w:cs="Times New Roman"/>
          <w:sz w:val="26"/>
          <w:szCs w:val="28"/>
        </w:rPr>
        <w:t xml:space="preserve">żliwości indywidualizacji pracy </w:t>
      </w:r>
      <w:r w:rsidRPr="00F70F42">
        <w:rPr>
          <w:rFonts w:ascii="Times New Roman" w:hAnsi="Times New Roman" w:cs="Times New Roman"/>
          <w:sz w:val="26"/>
          <w:szCs w:val="28"/>
        </w:rPr>
        <w:t>z dzieckiem.</w:t>
      </w:r>
    </w:p>
    <w:p w:rsidR="0011049C" w:rsidRPr="00F70F42" w:rsidRDefault="0011049C" w:rsidP="00653F23">
      <w:pPr>
        <w:pStyle w:val="Bezodstpw"/>
        <w:ind w:left="-567" w:right="-567"/>
        <w:rPr>
          <w:rFonts w:ascii="Times New Roman" w:hAnsi="Times New Roman" w:cs="Times New Roman"/>
          <w:sz w:val="26"/>
          <w:szCs w:val="28"/>
        </w:rPr>
      </w:pPr>
    </w:p>
    <w:p w:rsidR="0011049C" w:rsidRPr="00F70F42" w:rsidRDefault="0011049C" w:rsidP="00653F23">
      <w:pPr>
        <w:pStyle w:val="Bezodstpw"/>
        <w:ind w:left="-567" w:right="-567"/>
        <w:rPr>
          <w:rFonts w:ascii="Times New Roman" w:hAnsi="Times New Roman" w:cs="Times New Roman"/>
          <w:sz w:val="26"/>
          <w:szCs w:val="28"/>
        </w:rPr>
      </w:pPr>
      <w:r w:rsidRPr="00F70F42">
        <w:rPr>
          <w:rFonts w:ascii="Times New Roman" w:hAnsi="Times New Roman" w:cs="Times New Roman"/>
          <w:sz w:val="26"/>
          <w:szCs w:val="28"/>
        </w:rPr>
        <w:t>Zawiera opis założonych osiągnięć dzieci i sposoby ich diagnozowania,</w:t>
      </w:r>
    </w:p>
    <w:p w:rsidR="0011049C" w:rsidRPr="00F70F42" w:rsidRDefault="0011049C" w:rsidP="00653F23">
      <w:pPr>
        <w:pStyle w:val="Bezodstpw"/>
        <w:ind w:left="-567" w:right="-567"/>
        <w:rPr>
          <w:rFonts w:ascii="Times New Roman" w:hAnsi="Times New Roman" w:cs="Times New Roman"/>
          <w:sz w:val="26"/>
          <w:szCs w:val="28"/>
        </w:rPr>
      </w:pPr>
      <w:r w:rsidRPr="00F70F42">
        <w:rPr>
          <w:rFonts w:ascii="Times New Roman" w:hAnsi="Times New Roman" w:cs="Times New Roman"/>
          <w:sz w:val="26"/>
          <w:szCs w:val="28"/>
        </w:rPr>
        <w:t>przykładowe scenariusze zajęć dydaktycznych oraz sposoby ewaluacji programu.</w:t>
      </w:r>
    </w:p>
    <w:p w:rsidR="0011049C" w:rsidRPr="00F70F42" w:rsidRDefault="0011049C" w:rsidP="00653F23">
      <w:pPr>
        <w:pStyle w:val="Bezodstpw"/>
        <w:ind w:left="-567" w:right="-567"/>
        <w:rPr>
          <w:rFonts w:ascii="Times New Roman" w:hAnsi="Times New Roman" w:cs="Times New Roman"/>
          <w:sz w:val="26"/>
          <w:szCs w:val="28"/>
        </w:rPr>
      </w:pPr>
    </w:p>
    <w:p w:rsidR="0011049C" w:rsidRDefault="0011049C" w:rsidP="00653F23">
      <w:pPr>
        <w:pStyle w:val="Bezodstpw"/>
        <w:ind w:left="-567" w:right="-567"/>
        <w:rPr>
          <w:rFonts w:ascii="Times New Roman" w:hAnsi="Times New Roman" w:cs="Times New Roman"/>
          <w:sz w:val="26"/>
          <w:szCs w:val="28"/>
        </w:rPr>
      </w:pPr>
      <w:r w:rsidRPr="00F70F42">
        <w:rPr>
          <w:rFonts w:ascii="Times New Roman" w:hAnsi="Times New Roman" w:cs="Times New Roman"/>
          <w:sz w:val="26"/>
          <w:szCs w:val="28"/>
        </w:rPr>
        <w:t>Na szczególną uwagę zasługuje</w:t>
      </w:r>
      <w:r w:rsidRPr="00F70F42">
        <w:rPr>
          <w:rFonts w:ascii="Times New Roman" w:hAnsi="Times New Roman" w:cs="Times New Roman"/>
          <w:sz w:val="26"/>
          <w:szCs w:val="28"/>
        </w:rPr>
        <w:t xml:space="preserve"> o</w:t>
      </w:r>
      <w:r w:rsidR="00653F23">
        <w:rPr>
          <w:rFonts w:ascii="Times New Roman" w:hAnsi="Times New Roman" w:cs="Times New Roman"/>
          <w:sz w:val="26"/>
          <w:szCs w:val="28"/>
        </w:rPr>
        <w:t xml:space="preserve">kreślenie treści programowych w </w:t>
      </w:r>
      <w:r w:rsidRPr="00F70F42">
        <w:rPr>
          <w:rFonts w:ascii="Times New Roman" w:hAnsi="Times New Roman" w:cs="Times New Roman"/>
          <w:sz w:val="26"/>
          <w:szCs w:val="28"/>
        </w:rPr>
        <w:t xml:space="preserve">stosunku do osiągnięć dziecka z uwzględnieniem wieku. </w:t>
      </w:r>
      <w:r w:rsidRPr="00F70F42">
        <w:rPr>
          <w:rFonts w:ascii="Times New Roman" w:hAnsi="Times New Roman" w:cs="Times New Roman"/>
          <w:sz w:val="26"/>
          <w:szCs w:val="28"/>
        </w:rPr>
        <w:t xml:space="preserve">W tabelarycznym układzie treści </w:t>
      </w:r>
      <w:r w:rsidRPr="00F70F42">
        <w:rPr>
          <w:rFonts w:ascii="Times New Roman" w:hAnsi="Times New Roman" w:cs="Times New Roman"/>
          <w:sz w:val="26"/>
          <w:szCs w:val="28"/>
        </w:rPr>
        <w:t>programowych we wszystkich obszarach podstawy: fizy</w:t>
      </w:r>
      <w:r w:rsidRPr="00F70F42">
        <w:rPr>
          <w:rFonts w:ascii="Times New Roman" w:hAnsi="Times New Roman" w:cs="Times New Roman"/>
          <w:sz w:val="26"/>
          <w:szCs w:val="28"/>
        </w:rPr>
        <w:t xml:space="preserve">cznym, emocjonalnym, społecznym </w:t>
      </w:r>
      <w:r w:rsidRPr="00F70F42">
        <w:rPr>
          <w:rFonts w:ascii="Times New Roman" w:hAnsi="Times New Roman" w:cs="Times New Roman"/>
          <w:sz w:val="26"/>
          <w:szCs w:val="28"/>
        </w:rPr>
        <w:t>i poznawczym, autorka określiła</w:t>
      </w:r>
      <w:r w:rsidR="00F70F42" w:rsidRPr="00F70F42">
        <w:rPr>
          <w:rFonts w:ascii="Times New Roman" w:hAnsi="Times New Roman" w:cs="Times New Roman"/>
          <w:sz w:val="26"/>
          <w:szCs w:val="28"/>
        </w:rPr>
        <w:t xml:space="preserve"> osiągnięcia dziecka </w:t>
      </w:r>
      <w:r w:rsidRPr="00F70F42">
        <w:rPr>
          <w:rFonts w:ascii="Times New Roman" w:hAnsi="Times New Roman" w:cs="Times New Roman"/>
          <w:sz w:val="26"/>
          <w:szCs w:val="28"/>
        </w:rPr>
        <w:t>pięciolatka i sześciolatka.</w:t>
      </w:r>
    </w:p>
    <w:p w:rsidR="00653F23" w:rsidRPr="00F70F42" w:rsidRDefault="00653F23" w:rsidP="00653F23">
      <w:pPr>
        <w:pStyle w:val="Bezodstpw"/>
        <w:ind w:left="-567" w:right="-567"/>
        <w:rPr>
          <w:rFonts w:ascii="Times New Roman" w:hAnsi="Times New Roman" w:cs="Times New Roman"/>
          <w:sz w:val="26"/>
          <w:szCs w:val="28"/>
        </w:rPr>
      </w:pPr>
    </w:p>
    <w:p w:rsidR="0011049C" w:rsidRDefault="00F70F42" w:rsidP="00653F23">
      <w:pPr>
        <w:pStyle w:val="Bezodstpw"/>
        <w:ind w:left="-567" w:right="-567"/>
        <w:rPr>
          <w:rFonts w:ascii="Times New Roman" w:hAnsi="Times New Roman" w:cs="Times New Roman"/>
          <w:sz w:val="26"/>
          <w:szCs w:val="28"/>
        </w:rPr>
      </w:pPr>
      <w:r w:rsidRPr="00F70F42">
        <w:rPr>
          <w:rFonts w:ascii="Times New Roman" w:hAnsi="Times New Roman" w:cs="Times New Roman"/>
          <w:sz w:val="26"/>
          <w:szCs w:val="28"/>
        </w:rPr>
        <w:t xml:space="preserve">Dzięki tej </w:t>
      </w:r>
      <w:r w:rsidR="0011049C" w:rsidRPr="00F70F42">
        <w:rPr>
          <w:rFonts w:ascii="Times New Roman" w:hAnsi="Times New Roman" w:cs="Times New Roman"/>
          <w:sz w:val="26"/>
          <w:szCs w:val="28"/>
        </w:rPr>
        <w:t>strukturze nauczyciel uzyskuje możliwość dostoso</w:t>
      </w:r>
      <w:r w:rsidRPr="00F70F42">
        <w:rPr>
          <w:rFonts w:ascii="Times New Roman" w:hAnsi="Times New Roman" w:cs="Times New Roman"/>
          <w:sz w:val="26"/>
          <w:szCs w:val="28"/>
        </w:rPr>
        <w:t xml:space="preserve">wania swoich działań do poziomu </w:t>
      </w:r>
      <w:r w:rsidR="0011049C" w:rsidRPr="00F70F42">
        <w:rPr>
          <w:rFonts w:ascii="Times New Roman" w:hAnsi="Times New Roman" w:cs="Times New Roman"/>
          <w:sz w:val="26"/>
          <w:szCs w:val="28"/>
        </w:rPr>
        <w:t xml:space="preserve">rozwojowego dziecka oraz poczucie ciągłości oddziaływań. </w:t>
      </w:r>
      <w:r w:rsidRPr="00F70F42">
        <w:rPr>
          <w:rFonts w:ascii="Times New Roman" w:hAnsi="Times New Roman" w:cs="Times New Roman"/>
          <w:sz w:val="26"/>
          <w:szCs w:val="28"/>
        </w:rPr>
        <w:t xml:space="preserve">Może tę wiedzę wykorzystać przy </w:t>
      </w:r>
      <w:r w:rsidR="0011049C" w:rsidRPr="00F70F42">
        <w:rPr>
          <w:rFonts w:ascii="Times New Roman" w:hAnsi="Times New Roman" w:cs="Times New Roman"/>
          <w:sz w:val="26"/>
          <w:szCs w:val="28"/>
        </w:rPr>
        <w:t>planowaniu pracy, tworzeniu narzędzi diagnostycznych, al</w:t>
      </w:r>
      <w:r w:rsidRPr="00F70F42">
        <w:rPr>
          <w:rFonts w:ascii="Times New Roman" w:hAnsi="Times New Roman" w:cs="Times New Roman"/>
          <w:sz w:val="26"/>
          <w:szCs w:val="28"/>
        </w:rPr>
        <w:t xml:space="preserve">e także wdrażając ideę edukacji </w:t>
      </w:r>
      <w:r w:rsidR="0011049C" w:rsidRPr="00F70F42">
        <w:rPr>
          <w:rFonts w:ascii="Times New Roman" w:hAnsi="Times New Roman" w:cs="Times New Roman"/>
          <w:sz w:val="26"/>
          <w:szCs w:val="28"/>
        </w:rPr>
        <w:t xml:space="preserve">włączającej, jeśli w grupie </w:t>
      </w:r>
      <w:r w:rsidRPr="00F70F42">
        <w:rPr>
          <w:rFonts w:ascii="Times New Roman" w:hAnsi="Times New Roman" w:cs="Times New Roman"/>
          <w:sz w:val="26"/>
          <w:szCs w:val="28"/>
        </w:rPr>
        <w:t xml:space="preserve">posiada </w:t>
      </w:r>
      <w:r w:rsidR="0011049C" w:rsidRPr="00F70F42">
        <w:rPr>
          <w:rFonts w:ascii="Times New Roman" w:hAnsi="Times New Roman" w:cs="Times New Roman"/>
          <w:sz w:val="26"/>
          <w:szCs w:val="28"/>
        </w:rPr>
        <w:t>dzieci ze specjalnymi potrzebami edukacyjnymi.</w:t>
      </w:r>
    </w:p>
    <w:p w:rsidR="00653F23" w:rsidRPr="00F70F42" w:rsidRDefault="00653F23" w:rsidP="00653F23">
      <w:pPr>
        <w:pStyle w:val="Bezodstpw"/>
        <w:ind w:left="-567" w:right="-567"/>
        <w:rPr>
          <w:rFonts w:ascii="Times New Roman" w:hAnsi="Times New Roman" w:cs="Times New Roman"/>
          <w:sz w:val="26"/>
          <w:szCs w:val="28"/>
        </w:rPr>
      </w:pPr>
    </w:p>
    <w:p w:rsidR="0011049C" w:rsidRPr="00F70F42" w:rsidRDefault="0011049C" w:rsidP="00653F23">
      <w:pPr>
        <w:pStyle w:val="Bezodstpw"/>
        <w:ind w:left="-567" w:right="-567"/>
        <w:rPr>
          <w:rFonts w:ascii="Times New Roman" w:hAnsi="Times New Roman" w:cs="Times New Roman"/>
          <w:sz w:val="26"/>
          <w:szCs w:val="28"/>
        </w:rPr>
      </w:pPr>
      <w:r w:rsidRPr="00F70F42">
        <w:rPr>
          <w:rFonts w:ascii="Times New Roman" w:hAnsi="Times New Roman" w:cs="Times New Roman"/>
          <w:sz w:val="26"/>
          <w:szCs w:val="28"/>
        </w:rPr>
        <w:t>Program wychowania przedszkolnego autorstwa Doroty Kossakowskiej jest</w:t>
      </w:r>
    </w:p>
    <w:p w:rsidR="0011049C" w:rsidRDefault="0011049C" w:rsidP="00653F23">
      <w:pPr>
        <w:pStyle w:val="Bezodstpw"/>
        <w:ind w:left="-567" w:right="-567"/>
        <w:rPr>
          <w:rFonts w:ascii="Times New Roman" w:hAnsi="Times New Roman" w:cs="Times New Roman"/>
          <w:sz w:val="26"/>
          <w:szCs w:val="28"/>
        </w:rPr>
      </w:pPr>
      <w:r w:rsidRPr="00F70F42">
        <w:rPr>
          <w:rFonts w:ascii="Times New Roman" w:hAnsi="Times New Roman" w:cs="Times New Roman"/>
          <w:sz w:val="26"/>
          <w:szCs w:val="28"/>
        </w:rPr>
        <w:t>dostosowany do potrzeb i możliwości dzieci w wieku p</w:t>
      </w:r>
      <w:r w:rsidR="00F70F42" w:rsidRPr="00F70F42">
        <w:rPr>
          <w:rFonts w:ascii="Times New Roman" w:hAnsi="Times New Roman" w:cs="Times New Roman"/>
          <w:sz w:val="26"/>
          <w:szCs w:val="28"/>
        </w:rPr>
        <w:t xml:space="preserve">rzedszkolnym i z całą pewnością </w:t>
      </w:r>
      <w:r w:rsidRPr="00F70F42">
        <w:rPr>
          <w:rFonts w:ascii="Times New Roman" w:hAnsi="Times New Roman" w:cs="Times New Roman"/>
          <w:sz w:val="26"/>
          <w:szCs w:val="28"/>
        </w:rPr>
        <w:t>umożliwi nauczycielom pełną realizację podstawy programowej wychowania przedszkolnego.</w:t>
      </w:r>
    </w:p>
    <w:p w:rsidR="00653F23" w:rsidRPr="00F70F42" w:rsidRDefault="00653F23" w:rsidP="00653F23">
      <w:pPr>
        <w:pStyle w:val="Bezodstpw"/>
        <w:ind w:left="-567" w:right="-567"/>
        <w:rPr>
          <w:rFonts w:ascii="Times New Roman" w:hAnsi="Times New Roman" w:cs="Times New Roman"/>
          <w:sz w:val="26"/>
          <w:szCs w:val="28"/>
        </w:rPr>
      </w:pPr>
    </w:p>
    <w:p w:rsidR="00F70F42" w:rsidRPr="00F70F42" w:rsidRDefault="00653F23" w:rsidP="00653F23">
      <w:pPr>
        <w:pStyle w:val="Bezodstpw"/>
        <w:ind w:left="-567" w:right="-567"/>
        <w:rPr>
          <w:rFonts w:ascii="Times New Roman" w:hAnsi="Times New Roman" w:cs="Times New Roman"/>
          <w:sz w:val="26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289CB3CB" wp14:editId="1EAA2F5E">
            <wp:simplePos x="0" y="0"/>
            <wp:positionH relativeFrom="column">
              <wp:posOffset>3796030</wp:posOffset>
            </wp:positionH>
            <wp:positionV relativeFrom="paragraph">
              <wp:posOffset>17780</wp:posOffset>
            </wp:positionV>
            <wp:extent cx="1554480" cy="1036320"/>
            <wp:effectExtent l="0" t="0" r="7620" b="0"/>
            <wp:wrapThrough wrapText="bothSides">
              <wp:wrapPolygon edited="0">
                <wp:start x="0" y="0"/>
                <wp:lineTo x="0" y="21044"/>
                <wp:lineTo x="21441" y="21044"/>
                <wp:lineTo x="21441" y="0"/>
                <wp:lineTo x="0" y="0"/>
              </wp:wrapPolygon>
            </wp:wrapThrough>
            <wp:docPr id="3" name="Obraz 3" descr="Ambasador Adrian - Moja rodzina | Angielski dla dzieci i młodzieży Helen  Doron Legion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asador Adrian - Moja rodzina | Angielski dla dzieci i młodzieży Helen  Doron Legionow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49C" w:rsidRPr="00F70F42">
        <w:rPr>
          <w:rFonts w:ascii="Times New Roman" w:hAnsi="Times New Roman" w:cs="Times New Roman"/>
          <w:sz w:val="26"/>
          <w:szCs w:val="28"/>
        </w:rPr>
        <w:t xml:space="preserve">Jego zastosowanie w pracy przyczyni się do właściwego </w:t>
      </w:r>
      <w:bookmarkStart w:id="0" w:name="_GoBack"/>
      <w:bookmarkEnd w:id="0"/>
      <w:r w:rsidR="0011049C" w:rsidRPr="00F70F42">
        <w:rPr>
          <w:rFonts w:ascii="Times New Roman" w:hAnsi="Times New Roman" w:cs="Times New Roman"/>
          <w:sz w:val="26"/>
          <w:szCs w:val="28"/>
        </w:rPr>
        <w:t>przy</w:t>
      </w:r>
      <w:r w:rsidR="00F70F42" w:rsidRPr="00F70F42">
        <w:rPr>
          <w:rFonts w:ascii="Times New Roman" w:hAnsi="Times New Roman" w:cs="Times New Roman"/>
          <w:sz w:val="26"/>
          <w:szCs w:val="28"/>
        </w:rPr>
        <w:t xml:space="preserve">gotowania dzieci do rozpoczęcia </w:t>
      </w:r>
      <w:r w:rsidR="0011049C" w:rsidRPr="00F70F42">
        <w:rPr>
          <w:rFonts w:ascii="Times New Roman" w:hAnsi="Times New Roman" w:cs="Times New Roman"/>
          <w:sz w:val="26"/>
          <w:szCs w:val="28"/>
        </w:rPr>
        <w:t xml:space="preserve">nauki w szkole. </w:t>
      </w:r>
    </w:p>
    <w:p w:rsidR="00F70F42" w:rsidRPr="00F70F42" w:rsidRDefault="00F70F42" w:rsidP="00653F23">
      <w:pPr>
        <w:pStyle w:val="Bezodstpw"/>
        <w:ind w:left="-567" w:right="-567"/>
        <w:rPr>
          <w:rFonts w:ascii="Times New Roman" w:hAnsi="Times New Roman" w:cs="Times New Roman"/>
          <w:sz w:val="26"/>
          <w:szCs w:val="28"/>
        </w:rPr>
      </w:pPr>
    </w:p>
    <w:p w:rsidR="00F70F42" w:rsidRPr="00F70F42" w:rsidRDefault="00F70F42" w:rsidP="0011049C">
      <w:pPr>
        <w:pStyle w:val="Bezodstpw"/>
        <w:rPr>
          <w:rFonts w:ascii="Times New Roman" w:hAnsi="Times New Roman" w:cs="Times New Roman"/>
          <w:sz w:val="26"/>
          <w:szCs w:val="28"/>
        </w:rPr>
      </w:pPr>
    </w:p>
    <w:p w:rsidR="007F4397" w:rsidRPr="00F70F42" w:rsidRDefault="007F4397" w:rsidP="0011049C">
      <w:pPr>
        <w:pStyle w:val="Bezodstpw"/>
        <w:rPr>
          <w:rFonts w:ascii="Times New Roman" w:hAnsi="Times New Roman" w:cs="Times New Roman"/>
          <w:sz w:val="28"/>
          <w:szCs w:val="28"/>
        </w:rPr>
      </w:pPr>
    </w:p>
    <w:sectPr w:rsidR="007F4397" w:rsidRPr="00F70F42" w:rsidSect="00653F23">
      <w:pgSz w:w="11906" w:h="16838"/>
      <w:pgMar w:top="284" w:right="170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9C"/>
    <w:rsid w:val="0011049C"/>
    <w:rsid w:val="00653F23"/>
    <w:rsid w:val="007F4397"/>
    <w:rsid w:val="00F7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049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049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2024-09-11T16:16:00Z</dcterms:created>
  <dcterms:modified xsi:type="dcterms:W3CDTF">2024-09-11T16:43:00Z</dcterms:modified>
</cp:coreProperties>
</file>